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《课程名称》课程考核质量评价单</w:t>
      </w:r>
    </w:p>
    <w:tbl>
      <w:tblPr>
        <w:tblStyle w:val="3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40"/>
        <w:gridCol w:w="1321"/>
        <w:gridCol w:w="52"/>
        <w:gridCol w:w="459"/>
        <w:gridCol w:w="511"/>
        <w:gridCol w:w="511"/>
        <w:gridCol w:w="511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22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学年学期</w:t>
            </w:r>
          </w:p>
        </w:tc>
        <w:tc>
          <w:tcPr>
            <w:tcW w:w="334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任课教师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年级专业</w:t>
            </w:r>
          </w:p>
        </w:tc>
        <w:tc>
          <w:tcPr>
            <w:tcW w:w="7220" w:type="dxa"/>
            <w:gridSpan w:val="8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上一轮问题的改进情况</w:t>
            </w:r>
          </w:p>
        </w:tc>
        <w:tc>
          <w:tcPr>
            <w:tcW w:w="7220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default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任课教师就上一轮课程目标达成情况的问题（课程目标达成度评价报告的“课程总结与改进措施”部分和课程考核质量评价单的“存在的主要问题及改进建议”部分）的改进情况进行简要说明。如任课教师第一轮上本课程，填写“第一轮上课”。（任课教师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以下由评价负责人填写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2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审核要点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试卷批阅规范，符合学校及学院相关规定（具体见附件）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考核方式与课程目标相适应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Bidi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课程考核能有效反映学生的学习状况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考核成绩能有效反映课程目标的达成情况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2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课程总结与改进措施分析深入，针对性强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color w:val="FF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注：完全符合（5）、比较符合（4）、基本符合（3）、有点符合（2）、完全不符合（1）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存在的主要问题及改进建议</w:t>
            </w:r>
          </w:p>
        </w:tc>
        <w:tc>
          <w:tcPr>
            <w:tcW w:w="7220" w:type="dxa"/>
            <w:gridSpan w:val="8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32"/>
                <w:lang w:val="en-US" w:eastAsia="zh-CN"/>
              </w:rPr>
              <w:t>对标教学大纲，重点就考核方式、内容、评分标准与课程目标达成不一致的情况，针对下一轮教学与课程考核，提出针对性的改进建议。（评价人填写）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评价负责人</w:t>
            </w:r>
          </w:p>
        </w:tc>
        <w:tc>
          <w:tcPr>
            <w:tcW w:w="334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32"/>
                <w:lang w:val="en-US" w:eastAsia="zh-CN"/>
              </w:rPr>
              <w:t>评价日期</w:t>
            </w:r>
          </w:p>
        </w:tc>
        <w:tc>
          <w:tcPr>
            <w:tcW w:w="2507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注：基层教学组织负责人（或专业负责人）为课程考核质量评价负责人。课程考核结束后，下一学期开学前9周，由基层教学组织集体研讨后给出改进建议。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东北师范大学课程考核试卷批阅规范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．试卷评阅工作（包括指定试卷评阅人和试卷复核人，严格按评分标准评阅试卷），应由各开课单位课程考核工作领导小组统一组织。在平行班级开设的课程，其试卷评阅工作原则上应集中进行，采取流水作业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2．试卷评阅人必须用红笔评阅试卷。对试卷错误处必须有明确标注，在错误处打“×”，并标明扣除的分数。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3．试卷分数如有修改，需要试卷评阅人在修改处签名。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4．每一大题前面的得分栏内，应标明该题的总得分。试卷评阅人批阅完试卷后，应将每一题的得分及时登记在试卷头的表格中，并在“评卷人”一栏签名。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5．试卷复核人应认真做好评卷复核和核分工作，尽可能避免各类差错，复核后在试卷头“复核人”一栏签名。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6．试卷评阅人应在“教务信息系统”网络综合平台内，录入学生成绩。试卷评阅人登录成绩结束后，通过网络综合平台打印出一份学生成绩单，签字后交学院教务秘书存档。成绩登录工作应在课程考核结束后两周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（以上摘自《东北师范大学课程考核管理规定（教务处【2005】42号）》）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A2977"/>
    <w:rsid w:val="01953788"/>
    <w:rsid w:val="04F91EDD"/>
    <w:rsid w:val="05671FC4"/>
    <w:rsid w:val="075904AD"/>
    <w:rsid w:val="07CA2977"/>
    <w:rsid w:val="086A33A5"/>
    <w:rsid w:val="09C535AF"/>
    <w:rsid w:val="0FA022C9"/>
    <w:rsid w:val="16504774"/>
    <w:rsid w:val="16BC16D7"/>
    <w:rsid w:val="176B43CA"/>
    <w:rsid w:val="18E36E68"/>
    <w:rsid w:val="18F50ADB"/>
    <w:rsid w:val="19651428"/>
    <w:rsid w:val="1C7F12FE"/>
    <w:rsid w:val="1CEF135F"/>
    <w:rsid w:val="234A7B6C"/>
    <w:rsid w:val="24BB5EB0"/>
    <w:rsid w:val="2D8A0BE4"/>
    <w:rsid w:val="35CB3698"/>
    <w:rsid w:val="38DB62EF"/>
    <w:rsid w:val="3A8943FE"/>
    <w:rsid w:val="3B2B1618"/>
    <w:rsid w:val="3E32314A"/>
    <w:rsid w:val="47C831BF"/>
    <w:rsid w:val="4AE74667"/>
    <w:rsid w:val="4F5900F4"/>
    <w:rsid w:val="4FAF012A"/>
    <w:rsid w:val="56291FB9"/>
    <w:rsid w:val="56DF2EFC"/>
    <w:rsid w:val="62484BE4"/>
    <w:rsid w:val="62D426F0"/>
    <w:rsid w:val="71400878"/>
    <w:rsid w:val="7F2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2021-06-21T02:02:00Z</dcterms:created>
  <dc:creator>菁诣</dc:creator>
  <cp:lastModifiedBy>lenovo</cp:lastModifiedBy>
  <dcterms:modified xsi:type="dcterms:W3CDTF">2024-01-05T00:34:21Z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7EFCFF0D0FD54872AB88C9688E7D44B4_13</vt:lpwstr>
  </property>
</Properties>
</file>